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000000" w:themeColor="text1"/>
          <w:sz w:val="36"/>
          <w:szCs w:val="36"/>
          <w:vertAlign w:val="baseline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/>
          <w:b/>
          <w:bCs/>
          <w:color w:val="000000" w:themeColor="text1"/>
          <w:sz w:val="36"/>
          <w:szCs w:val="36"/>
          <w:vertAlign w:val="baseline"/>
          <w:lang w:eastAsia="zh-CN"/>
          <w14:textFill>
            <w14:solidFill>
              <w14:schemeClr w14:val="tx1"/>
            </w14:solidFill>
          </w14:textFill>
        </w:rPr>
        <w:t>厦门市科技招商项目投资意向摸底表</w:t>
      </w:r>
    </w:p>
    <w:bookmarkEnd w:id="0"/>
    <w:tbl>
      <w:tblPr>
        <w:tblStyle w:val="3"/>
        <w:tblpPr w:leftFromText="180" w:rightFromText="180" w:vertAnchor="page" w:horzAnchor="page" w:tblpX="1795" w:tblpY="2163"/>
        <w:tblOverlap w:val="never"/>
        <w:tblW w:w="9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705"/>
        <w:gridCol w:w="705"/>
        <w:gridCol w:w="1335"/>
        <w:gridCol w:w="960"/>
        <w:gridCol w:w="720"/>
        <w:gridCol w:w="1035"/>
        <w:gridCol w:w="648"/>
        <w:gridCol w:w="472"/>
        <w:gridCol w:w="177"/>
        <w:gridCol w:w="649"/>
        <w:gridCol w:w="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90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意向投资单位基本情况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全称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企业法人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地址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联系人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性质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350" w:type="dxa"/>
            <w:gridSpan w:val="7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  <w:t>1、国有及国有控股企业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  <w:t>2、集体企业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  <w:t>3、民营企业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  <w:t>4、股份制企业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  <w:t>5、机关及事业单位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  <w:t>6、外资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  <w:t>7、其他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企业规模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350" w:type="dxa"/>
            <w:gridSpan w:val="7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  <w:t>世界500强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  <w:t>2、国内100强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  <w:t>3、国内民营500强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  <w:t>4、上市公司（A版、中小板、创业板、境外）5、行业内排名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  <w:t>6、其他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其他地方投资情况</w:t>
            </w:r>
          </w:p>
        </w:tc>
        <w:tc>
          <w:tcPr>
            <w:tcW w:w="6645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90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拟建项目情况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项目名称</w:t>
            </w:r>
          </w:p>
        </w:tc>
        <w:tc>
          <w:tcPr>
            <w:tcW w:w="6645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项目简介</w:t>
            </w:r>
          </w:p>
        </w:tc>
        <w:tc>
          <w:tcPr>
            <w:tcW w:w="6645" w:type="dxa"/>
            <w:gridSpan w:val="9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含项目主要建设内容、项目所属行业水平、年生产规模及项目优势、项目当前进度等信息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拟建设地址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tabs>
                <w:tab w:val="left" w:pos="2127"/>
              </w:tabs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ab/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tabs>
                <w:tab w:val="left" w:pos="2127"/>
              </w:tabs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项目建设周期</w:t>
            </w:r>
          </w:p>
        </w:tc>
        <w:tc>
          <w:tcPr>
            <w:tcW w:w="2595" w:type="dxa"/>
            <w:gridSpan w:val="5"/>
            <w:vAlign w:val="center"/>
          </w:tcPr>
          <w:p>
            <w:pPr>
              <w:tabs>
                <w:tab w:val="left" w:pos="2127"/>
              </w:tabs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用地计划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建筑面积</w:t>
            </w:r>
          </w:p>
        </w:tc>
        <w:tc>
          <w:tcPr>
            <w:tcW w:w="259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项目总投资</w:t>
            </w:r>
          </w:p>
        </w:tc>
        <w:tc>
          <w:tcPr>
            <w:tcW w:w="301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万元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 xml:space="preserve">主要资金来源   </w:t>
            </w:r>
          </w:p>
        </w:tc>
        <w:tc>
          <w:tcPr>
            <w:tcW w:w="2595" w:type="dxa"/>
            <w:gridSpan w:val="5"/>
            <w:vAlign w:val="center"/>
          </w:tcPr>
          <w:p>
            <w:pPr>
              <w:ind w:firstLine="840" w:firstLineChars="40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项目投产后预计效益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年销售收入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万元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年税金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万元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年利润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万元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投资利润率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%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投资回收期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需协调事项</w:t>
            </w:r>
          </w:p>
        </w:tc>
        <w:tc>
          <w:tcPr>
            <w:tcW w:w="8055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项目引荐单位（个人）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联系人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259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</w:tr>
    </w:tbl>
    <w:p>
      <w:pPr>
        <w:rPr>
          <w:rFonts w:hint="eastAsia"/>
          <w:b/>
          <w:bCs/>
          <w:sz w:val="36"/>
          <w:szCs w:val="36"/>
          <w:vertAlign w:val="baseli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57"/>
    <w:rsid w:val="002F7057"/>
    <w:rsid w:val="01FD3437"/>
    <w:rsid w:val="021867E5"/>
    <w:rsid w:val="10E8635C"/>
    <w:rsid w:val="125A0F13"/>
    <w:rsid w:val="12770F2E"/>
    <w:rsid w:val="37964657"/>
    <w:rsid w:val="48A7412A"/>
    <w:rsid w:val="5A1F66CA"/>
    <w:rsid w:val="7134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2019-04-26T01:15:00Z</dcterms:created>
  <dc:creator>L</dc:creator>
  <cp:lastModifiedBy>潇潇1395148016</cp:lastModifiedBy>
  <cp:lastPrinted>2019-04-26T02:00:00Z</cp:lastPrinted>
  <dcterms:modified xsi:type="dcterms:W3CDTF">2019-04-26T09:15:58Z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